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14" w:rsidRDefault="003B6814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Лекция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Мотивация труда персонала и эффективность управления. Основные средства воздействия на мотивацию труда персонала.</w:t>
      </w:r>
    </w:p>
    <w:p w:rsidR="003B6814" w:rsidRDefault="003B6814" w:rsidP="003B68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14" w:rsidRPr="003B6814" w:rsidRDefault="003B6814" w:rsidP="003B681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 М</w:t>
      </w:r>
      <w:r w:rsidRPr="003B6814">
        <w:rPr>
          <w:rFonts w:ascii="Times New Roman" w:hAnsi="Times New Roman" w:cs="Times New Roman"/>
          <w:b/>
          <w:sz w:val="24"/>
          <w:szCs w:val="24"/>
        </w:rPr>
        <w:t>отивация труда как фактор повышения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эффективности управления персоналом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7FC5" w:rsidRPr="00467FC5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Сегодня сложно переоценить значение мотивации персонала в процессе</w:t>
      </w:r>
      <w:r w:rsidRPr="00467FC5"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управления организацией. Понимание</w:t>
      </w:r>
      <w:r w:rsidRPr="00467FC5"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основных принципов, побуждающих сотрудников к деятельности для достижения целей организации, дает современному руководителю мощный инструмент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управления предприятием. Успех от этого будет во многом зависеть именно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эффективности и сбалансированности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мотивационных программ.</w:t>
      </w:r>
    </w:p>
    <w:p w:rsidR="00467FC5" w:rsidRPr="00467FC5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Проблемы мотивации персонала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организации затрагиваются многими авторами, в частности, В. </w:t>
      </w:r>
      <w:proofErr w:type="spellStart"/>
      <w:r w:rsidRPr="00467FC5">
        <w:rPr>
          <w:rFonts w:ascii="Times New Roman" w:hAnsi="Times New Roman" w:cs="Times New Roman"/>
          <w:sz w:val="24"/>
          <w:szCs w:val="24"/>
        </w:rPr>
        <w:t>Сыницкой</w:t>
      </w:r>
      <w:proofErr w:type="spellEnd"/>
      <w:r w:rsidRPr="00467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67FC5">
        <w:rPr>
          <w:rFonts w:ascii="Times New Roman" w:hAnsi="Times New Roman" w:cs="Times New Roman"/>
          <w:sz w:val="24"/>
          <w:szCs w:val="24"/>
        </w:rPr>
        <w:t>Спиваком</w:t>
      </w:r>
      <w:proofErr w:type="spellEnd"/>
      <w:r w:rsidRPr="00467FC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67FC5">
        <w:rPr>
          <w:rFonts w:ascii="Times New Roman" w:hAnsi="Times New Roman" w:cs="Times New Roman"/>
          <w:sz w:val="24"/>
          <w:szCs w:val="24"/>
        </w:rPr>
        <w:t>Амошей</w:t>
      </w:r>
      <w:proofErr w:type="spellEnd"/>
      <w:r w:rsidRPr="00467FC5">
        <w:rPr>
          <w:rFonts w:ascii="Times New Roman" w:hAnsi="Times New Roman" w:cs="Times New Roman"/>
          <w:sz w:val="24"/>
          <w:szCs w:val="24"/>
        </w:rPr>
        <w:t>, А. Колотом,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467FC5">
        <w:rPr>
          <w:rFonts w:ascii="Times New Roman" w:hAnsi="Times New Roman" w:cs="Times New Roman"/>
          <w:sz w:val="24"/>
          <w:szCs w:val="24"/>
        </w:rPr>
        <w:t>Бабчинской</w:t>
      </w:r>
      <w:proofErr w:type="spellEnd"/>
      <w:r w:rsidRPr="00467FC5">
        <w:rPr>
          <w:rFonts w:ascii="Times New Roman" w:hAnsi="Times New Roman" w:cs="Times New Roman"/>
          <w:sz w:val="24"/>
          <w:szCs w:val="24"/>
        </w:rPr>
        <w:t xml:space="preserve"> и др. Основное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в публикациях уделяется в основном вопросам материального и нематериального стимулирования труда сотрудников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недостаточно рассмотренными остаются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вопросы разработки самой системы мотивации.</w:t>
      </w:r>
    </w:p>
    <w:p w:rsidR="00D8699A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Несмотря на то, что в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время разрабатываются новые направления кадровой политики, ориентирующиеся на организацию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управления и социальную политику, огромное число проблем, в частности: несовершенство технологии разработки и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принятия кадровых решений, слабое внедрение научных методов набора, 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размещения и обучения кадров, недостаточная мотивация трудовой активности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прочее, не позволяет эффективно подходить к процессу управления персоналом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и в целом снижает его как экономическую, так и социальную эффективность,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вызывая объективную необходимость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усовершенствовании.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Объединить трудовые усилия работников в единый поток, направленный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на достижение целей организации, </w:t>
      </w:r>
      <w:r w:rsidRPr="000831A7">
        <w:rPr>
          <w:rFonts w:ascii="Times New Roman" w:hAnsi="Times New Roman" w:cs="Times New Roman"/>
          <w:b/>
          <w:sz w:val="24"/>
          <w:szCs w:val="24"/>
        </w:rPr>
        <w:t>может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эффективная система управления персоналом, сердцевиной которой является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кадровая политика.</w:t>
      </w:r>
    </w:p>
    <w:p w:rsidR="00467FC5" w:rsidRPr="00467FC5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Ключевым направлением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политики любого предприятия и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из способов повышения производительности труда </w:t>
      </w:r>
      <w:r w:rsidRPr="000831A7">
        <w:rPr>
          <w:rFonts w:ascii="Times New Roman" w:hAnsi="Times New Roman" w:cs="Times New Roman"/>
          <w:b/>
          <w:sz w:val="24"/>
          <w:szCs w:val="24"/>
        </w:rPr>
        <w:t>является мотивация персонала</w:t>
      </w:r>
      <w:r w:rsidRPr="00467FC5">
        <w:rPr>
          <w:rFonts w:ascii="Times New Roman" w:hAnsi="Times New Roman" w:cs="Times New Roman"/>
          <w:sz w:val="24"/>
          <w:szCs w:val="24"/>
        </w:rPr>
        <w:t>. Большинство теоретиков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мотивации приходили к выводу,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только мотивация на результат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совершенной системой, так как обосновывает бизнесу выплаты вознаграждений.</w:t>
      </w:r>
    </w:p>
    <w:p w:rsidR="00467FC5" w:rsidRPr="00467FC5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В экономической литературе понятие «мотивация персонала» трактуется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неоднозначно, что позволяет сделать вывод о сложности и многоплановости данного процесса.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1A7">
        <w:rPr>
          <w:rFonts w:ascii="Times New Roman" w:hAnsi="Times New Roman" w:cs="Times New Roman"/>
          <w:b/>
          <w:sz w:val="24"/>
          <w:szCs w:val="24"/>
        </w:rPr>
        <w:t>Так, например, В.В. Рассадин рассматривает мотивацию как совокупность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стойких мотивов, определяемых характером личности, ее ценностной ориентацией и направляющей ее деятельностью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[1, с. 53]. Б.М. Генкин – как побуждение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человека или организации к изменению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их состояний [2, с. 23]. А.П. Волгин </w:t>
      </w:r>
      <w:r w:rsidRPr="000831A7">
        <w:rPr>
          <w:rFonts w:ascii="Times New Roman" w:hAnsi="Times New Roman" w:cs="Times New Roman"/>
          <w:b/>
          <w:sz w:val="24"/>
          <w:szCs w:val="24"/>
        </w:rPr>
        <w:t>–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совокупность внутренних и внешних</w:t>
      </w:r>
      <w:r w:rsidR="000831A7"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движущих сил, побуждающих человека к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деятельности, задающих границы, формы, степень интенсивности деятельности,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уровень затраты усилий, старания, добросовестности, настойчивости и придающие ей направленность, ориентацию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на достижение определенных целей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[3, с. 72].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 xml:space="preserve">Таким образом, любая </w:t>
      </w:r>
      <w:r w:rsidRPr="000831A7">
        <w:rPr>
          <w:rFonts w:ascii="Times New Roman" w:hAnsi="Times New Roman" w:cs="Times New Roman"/>
          <w:b/>
          <w:i/>
          <w:sz w:val="24"/>
          <w:szCs w:val="24"/>
        </w:rPr>
        <w:t>система мотивации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i/>
          <w:sz w:val="24"/>
          <w:szCs w:val="24"/>
        </w:rPr>
        <w:t>должна быть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i/>
          <w:sz w:val="24"/>
          <w:szCs w:val="24"/>
        </w:rPr>
        <w:t>направлена на побуждение персонала работать на результат и повышение эффективности организации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за счет эффективной и сплоченной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работы персонала, создание прозрачной и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объективной системы оценки каждого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сотрудника.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1A7">
        <w:rPr>
          <w:rFonts w:ascii="Times New Roman" w:hAnsi="Times New Roman" w:cs="Times New Roman"/>
          <w:b/>
          <w:sz w:val="24"/>
          <w:szCs w:val="24"/>
        </w:rPr>
        <w:t>При этом ее целесообразно строить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на основе таких принципов, как: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31A7">
        <w:rPr>
          <w:rFonts w:ascii="Times New Roman" w:hAnsi="Times New Roman" w:cs="Times New Roman"/>
          <w:i/>
          <w:sz w:val="24"/>
          <w:szCs w:val="24"/>
        </w:rPr>
        <w:t>объективность − размер вознаграждения работника должен определяться на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основе объективной оценки результатов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его труда;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31A7">
        <w:rPr>
          <w:rFonts w:ascii="Times New Roman" w:hAnsi="Times New Roman" w:cs="Times New Roman"/>
          <w:i/>
          <w:sz w:val="24"/>
          <w:szCs w:val="24"/>
        </w:rPr>
        <w:t>предсказуемость − означает, что работник знает, какое вознаграждение он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получит исходя из результатов своего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труда;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0831A7">
        <w:rPr>
          <w:rFonts w:ascii="Times New Roman" w:hAnsi="Times New Roman" w:cs="Times New Roman"/>
          <w:i/>
          <w:sz w:val="24"/>
          <w:szCs w:val="24"/>
        </w:rPr>
        <w:t>адекватность − предполагает, что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вознаграждение должно соответствовать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затраченному труду каждого работника в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результат деятельности всего коллектива,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его опыту и уровню квалификации;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своевременность </w:t>
      </w:r>
      <w:r w:rsidRPr="000831A7">
        <w:rPr>
          <w:rFonts w:ascii="Times New Roman" w:hAnsi="Times New Roman" w:cs="Times New Roman"/>
          <w:i/>
          <w:sz w:val="24"/>
          <w:szCs w:val="24"/>
        </w:rPr>
        <w:t>–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вознаграждение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должно следовать сразу после достижения поставленного задания;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31A7">
        <w:rPr>
          <w:rFonts w:ascii="Times New Roman" w:hAnsi="Times New Roman" w:cs="Times New Roman"/>
          <w:i/>
          <w:sz w:val="24"/>
          <w:szCs w:val="24"/>
        </w:rPr>
        <w:t>значимость − означает, что вознаграждение должно представлять значение и смысл для сотрудника;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A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831A7">
        <w:rPr>
          <w:rFonts w:ascii="Times New Roman" w:hAnsi="Times New Roman" w:cs="Times New Roman"/>
          <w:i/>
          <w:sz w:val="24"/>
          <w:szCs w:val="24"/>
        </w:rPr>
        <w:t>справедливость и прозрачность −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предполагает, что правила определения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вознаграждения должны быть понятны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всему персоналу и быть справедливыми с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его точки зрения.</w:t>
      </w:r>
    </w:p>
    <w:p w:rsidR="00467FC5" w:rsidRPr="00467FC5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 xml:space="preserve">На мотивацию сотрудника оказывают влияние </w:t>
      </w:r>
      <w:r w:rsidRPr="000831A7">
        <w:rPr>
          <w:rFonts w:ascii="Times New Roman" w:hAnsi="Times New Roman" w:cs="Times New Roman"/>
          <w:b/>
          <w:sz w:val="24"/>
          <w:szCs w:val="24"/>
        </w:rPr>
        <w:t>факторы мотивации</w:t>
      </w:r>
      <w:r w:rsidRPr="00467FC5">
        <w:rPr>
          <w:rFonts w:ascii="Times New Roman" w:hAnsi="Times New Roman" w:cs="Times New Roman"/>
          <w:sz w:val="24"/>
          <w:szCs w:val="24"/>
        </w:rPr>
        <w:t>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бывают </w:t>
      </w:r>
      <w:r w:rsidRPr="000831A7">
        <w:rPr>
          <w:rFonts w:ascii="Times New Roman" w:hAnsi="Times New Roman" w:cs="Times New Roman"/>
          <w:sz w:val="24"/>
          <w:szCs w:val="24"/>
        </w:rPr>
        <w:t>внутренними и внешними.</w:t>
      </w:r>
      <w:r w:rsidRPr="00467FC5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Внутренние</w:t>
      </w:r>
      <w:r w:rsidRPr="00467FC5">
        <w:rPr>
          <w:rFonts w:ascii="Times New Roman" w:hAnsi="Times New Roman" w:cs="Times New Roman"/>
          <w:sz w:val="24"/>
          <w:szCs w:val="24"/>
        </w:rPr>
        <w:t xml:space="preserve"> − это творчество, самореализация,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самоутверждение, удовлетворение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проделанной работы. 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Внешние </w:t>
      </w:r>
      <w:r w:rsidRPr="00467FC5">
        <w:rPr>
          <w:rFonts w:ascii="Times New Roman" w:hAnsi="Times New Roman" w:cs="Times New Roman"/>
          <w:sz w:val="24"/>
          <w:szCs w:val="24"/>
        </w:rPr>
        <w:t>− доход,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движение по карьерной лестнице, признание и положение в обществе [4, с. 50].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831A7">
        <w:rPr>
          <w:rFonts w:ascii="Times New Roman" w:hAnsi="Times New Roman" w:cs="Times New Roman"/>
          <w:b/>
          <w:sz w:val="24"/>
          <w:szCs w:val="24"/>
        </w:rPr>
        <w:t>внутренние факторы способствуют удовлетворению от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имеющихся условий и объектов, а внешние, в свою очередь, способствуют получению недостающих благ и созданию условий.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Анализ экономической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[5, 6, 7, 8, 9] показал, что существуют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основные системы мотивации труда персонала: </w:t>
      </w:r>
      <w:r w:rsidRPr="000831A7">
        <w:rPr>
          <w:rFonts w:ascii="Times New Roman" w:hAnsi="Times New Roman" w:cs="Times New Roman"/>
          <w:b/>
          <w:sz w:val="24"/>
          <w:szCs w:val="24"/>
        </w:rPr>
        <w:t>материальная и нематериальная.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1A7">
        <w:rPr>
          <w:rFonts w:ascii="Times New Roman" w:hAnsi="Times New Roman" w:cs="Times New Roman"/>
          <w:b/>
          <w:sz w:val="24"/>
          <w:szCs w:val="24"/>
        </w:rPr>
        <w:t>Эффективная материальная система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играет значительную роль в управлении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персоналом, а именно, в привлечении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мотивации и сохранении в компании сотрудников соответствующей квалификации, стимулирует работников к повышению производительности труда, что ведет к повышению эффективности использования человеческих ресурсов и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снижению затрат на поиск, подбор и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адаптацию вновь принятого персонала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компании.</w:t>
      </w:r>
    </w:p>
    <w:p w:rsidR="00467FC5" w:rsidRPr="000831A7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1A7">
        <w:rPr>
          <w:rFonts w:ascii="Times New Roman" w:hAnsi="Times New Roman" w:cs="Times New Roman"/>
          <w:b/>
          <w:sz w:val="24"/>
          <w:szCs w:val="24"/>
        </w:rPr>
        <w:t>Система нематериальной мотивации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персонала </w:t>
      </w:r>
      <w:r w:rsidRPr="000831A7">
        <w:rPr>
          <w:rFonts w:ascii="Times New Roman" w:hAnsi="Times New Roman" w:cs="Times New Roman"/>
          <w:sz w:val="24"/>
          <w:szCs w:val="24"/>
        </w:rPr>
        <w:t>представляет собой совокупность внешних стимулов немонетарного характера, которые используются в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компании для поощрения эффективного</w:t>
      </w:r>
      <w:r w:rsidRPr="000831A7">
        <w:rPr>
          <w:rFonts w:ascii="Times New Roman" w:hAnsi="Times New Roman" w:cs="Times New Roman"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sz w:val="24"/>
          <w:szCs w:val="24"/>
        </w:rPr>
        <w:t>труда сотрудников и включают в себя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традиционные и нетрадиционные методы</w:t>
      </w:r>
      <w:r w:rsidRPr="00083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b/>
          <w:sz w:val="24"/>
          <w:szCs w:val="24"/>
        </w:rPr>
        <w:t>нематериального стимулирования</w:t>
      </w:r>
      <w:r w:rsidRPr="000831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31A7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0831A7">
        <w:rPr>
          <w:rFonts w:ascii="Times New Roman" w:hAnsi="Times New Roman" w:cs="Times New Roman"/>
          <w:i/>
          <w:sz w:val="24"/>
          <w:szCs w:val="24"/>
        </w:rPr>
        <w:t>: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гибкий график рабочего времени, приоритет при планировании отпуска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1A7">
        <w:rPr>
          <w:rFonts w:ascii="Times New Roman" w:hAnsi="Times New Roman" w:cs="Times New Roman"/>
          <w:i/>
          <w:sz w:val="24"/>
          <w:szCs w:val="24"/>
        </w:rPr>
        <w:t>сотрудников компании, регулярная «горизонтальная» ротация кадров и пр.</w:t>
      </w:r>
      <w:r w:rsidRPr="000831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FC5" w:rsidRPr="003B6814" w:rsidRDefault="00467FC5" w:rsidP="000831A7">
      <w:pPr>
        <w:pStyle w:val="a3"/>
        <w:tabs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Однако необходимо отметить 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факт, что система нематериального стимулирования, как один из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системы мотивации персонала,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адекватно восприниматься 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и, следовательно, </w:t>
      </w:r>
      <w:r w:rsidRPr="003B6814">
        <w:rPr>
          <w:rFonts w:ascii="Times New Roman" w:hAnsi="Times New Roman" w:cs="Times New Roman"/>
          <w:b/>
          <w:sz w:val="24"/>
          <w:szCs w:val="24"/>
        </w:rPr>
        <w:t>эффективно работать,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лишь в тех случаях, когда они получают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справедливое материальное стимулирование в виде заработной платы, на величину которой работник может влиять самостоятельно, в соответствии с достигнутым им результатом работы.</w:t>
      </w:r>
    </w:p>
    <w:p w:rsidR="00467FC5" w:rsidRPr="00467FC5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C5">
        <w:rPr>
          <w:rFonts w:ascii="Times New Roman" w:hAnsi="Times New Roman" w:cs="Times New Roman"/>
          <w:sz w:val="24"/>
          <w:szCs w:val="24"/>
        </w:rPr>
        <w:t>Для современных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очень важно определить основные мотивы, которые заставляют работать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специалистов эффективно и с полной отдачей для достижения целей фирмы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создать соответствующую систему мотивации персонала.</w:t>
      </w:r>
    </w:p>
    <w:p w:rsidR="00467FC5" w:rsidRPr="003B6814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Очень часто на вопрос:</w:t>
      </w:r>
      <w:r w:rsidRPr="00467FC5">
        <w:rPr>
          <w:rFonts w:ascii="Times New Roman" w:hAnsi="Times New Roman" w:cs="Times New Roman"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«Как Вы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мотивируете своих сотрудников?» руководители предприятий затрудняются ответить. По мнению многих психологов,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энтузиазм наемных работников зависит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от следующих факторов [10, с. 96]:</w:t>
      </w:r>
    </w:p>
    <w:p w:rsidR="00467FC5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67FC5" w:rsidRPr="003B6814">
        <w:rPr>
          <w:rFonts w:ascii="Times New Roman" w:hAnsi="Times New Roman" w:cs="Times New Roman"/>
          <w:i/>
          <w:sz w:val="24"/>
          <w:szCs w:val="24"/>
        </w:rPr>
        <w:t>уверенность работника в том, что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FC5" w:rsidRPr="003B6814">
        <w:rPr>
          <w:rFonts w:ascii="Times New Roman" w:hAnsi="Times New Roman" w:cs="Times New Roman"/>
          <w:i/>
          <w:sz w:val="24"/>
          <w:szCs w:val="24"/>
        </w:rPr>
        <w:t>его эффективная работа приведет к запланированной профессиональной цели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FC5" w:rsidRPr="003B6814">
        <w:rPr>
          <w:rFonts w:ascii="Times New Roman" w:hAnsi="Times New Roman" w:cs="Times New Roman"/>
          <w:i/>
          <w:sz w:val="24"/>
          <w:szCs w:val="24"/>
        </w:rPr>
        <w:t>(успешная реализация проекта (программы) и т.п.);</w:t>
      </w:r>
    </w:p>
    <w:p w:rsidR="00467FC5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67FC5" w:rsidRPr="003B6814">
        <w:rPr>
          <w:rFonts w:ascii="Times New Roman" w:hAnsi="Times New Roman" w:cs="Times New Roman"/>
          <w:i/>
          <w:sz w:val="24"/>
          <w:szCs w:val="24"/>
        </w:rPr>
        <w:t>убежденность работника в том, что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FC5" w:rsidRPr="003B6814">
        <w:rPr>
          <w:rFonts w:ascii="Times New Roman" w:hAnsi="Times New Roman" w:cs="Times New Roman"/>
          <w:i/>
          <w:sz w:val="24"/>
          <w:szCs w:val="24"/>
        </w:rPr>
        <w:t>его профессиональные успехи будут оценены и вознаграждены работодателем;</w:t>
      </w:r>
    </w:p>
    <w:p w:rsidR="00467FC5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67FC5" w:rsidRPr="003B6814">
        <w:rPr>
          <w:rFonts w:ascii="Times New Roman" w:hAnsi="Times New Roman" w:cs="Times New Roman"/>
          <w:i/>
          <w:sz w:val="24"/>
          <w:szCs w:val="24"/>
        </w:rPr>
        <w:t>уверенность работника в ожидаемом поощрении.</w:t>
      </w:r>
    </w:p>
    <w:p w:rsidR="00467FC5" w:rsidRPr="00467FC5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Исходя из этих факторов,</w:t>
      </w:r>
      <w:r w:rsidRPr="00467FC5">
        <w:rPr>
          <w:rFonts w:ascii="Times New Roman" w:hAnsi="Times New Roman" w:cs="Times New Roman"/>
          <w:sz w:val="24"/>
          <w:szCs w:val="24"/>
        </w:rPr>
        <w:t xml:space="preserve"> современный работодатель </w:t>
      </w:r>
      <w:r w:rsidRPr="003B6814">
        <w:rPr>
          <w:rFonts w:ascii="Times New Roman" w:hAnsi="Times New Roman" w:cs="Times New Roman"/>
          <w:b/>
          <w:sz w:val="24"/>
          <w:szCs w:val="24"/>
        </w:rPr>
        <w:t>может построить</w:t>
      </w:r>
      <w:r w:rsidR="00794981"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эффективную систему мотивации персонала</w:t>
      </w:r>
      <w:r w:rsidRPr="00467FC5">
        <w:rPr>
          <w:rFonts w:ascii="Times New Roman" w:hAnsi="Times New Roman" w:cs="Times New Roman"/>
          <w:sz w:val="24"/>
          <w:szCs w:val="24"/>
        </w:rPr>
        <w:t>, которая позволит не покупать лишь</w:t>
      </w:r>
      <w:r w:rsidR="00794981"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>время работников, а покупать исключительно эффективный результат их труда,</w:t>
      </w:r>
      <w:r w:rsidR="00794981">
        <w:rPr>
          <w:rFonts w:ascii="Times New Roman" w:hAnsi="Times New Roman" w:cs="Times New Roman"/>
          <w:sz w:val="24"/>
          <w:szCs w:val="24"/>
        </w:rPr>
        <w:t xml:space="preserve"> </w:t>
      </w:r>
      <w:r w:rsidRPr="00467FC5">
        <w:rPr>
          <w:rFonts w:ascii="Times New Roman" w:hAnsi="Times New Roman" w:cs="Times New Roman"/>
          <w:sz w:val="24"/>
          <w:szCs w:val="24"/>
        </w:rPr>
        <w:t xml:space="preserve">а также заранее </w:t>
      </w:r>
      <w:r w:rsidRPr="00467FC5">
        <w:rPr>
          <w:rFonts w:ascii="Times New Roman" w:hAnsi="Times New Roman" w:cs="Times New Roman"/>
          <w:sz w:val="24"/>
          <w:szCs w:val="24"/>
        </w:rPr>
        <w:lastRenderedPageBreak/>
        <w:t xml:space="preserve">выделить возможные </w:t>
      </w:r>
      <w:proofErr w:type="spellStart"/>
      <w:r w:rsidRPr="00467FC5">
        <w:rPr>
          <w:rFonts w:ascii="Times New Roman" w:hAnsi="Times New Roman" w:cs="Times New Roman"/>
          <w:sz w:val="24"/>
          <w:szCs w:val="24"/>
        </w:rPr>
        <w:t>демотивирующие</w:t>
      </w:r>
      <w:proofErr w:type="spellEnd"/>
      <w:r w:rsidRPr="00467FC5">
        <w:rPr>
          <w:rFonts w:ascii="Times New Roman" w:hAnsi="Times New Roman" w:cs="Times New Roman"/>
          <w:sz w:val="24"/>
          <w:szCs w:val="24"/>
        </w:rPr>
        <w:t xml:space="preserve"> причины и минимизировать свои риски в управлении персоналом.</w:t>
      </w:r>
    </w:p>
    <w:p w:rsidR="00467FC5" w:rsidRPr="003B6814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Грамотно разработанная система</w:t>
      </w:r>
      <w:r w:rsidR="00794981"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мотивации персонала, состоящая из трех</w:t>
      </w:r>
      <w:r w:rsidR="00794981"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вышеуказанных составляющих, позволит</w:t>
      </w:r>
      <w:r w:rsidR="00794981"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современному работодателю:</w:t>
      </w:r>
    </w:p>
    <w:p w:rsidR="00467FC5" w:rsidRPr="003B6814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>1) четко согласовать цели работы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конкретного сотрудника, структурного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подразделения и компании в целом, а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также способы их достижения;</w:t>
      </w:r>
    </w:p>
    <w:p w:rsidR="00467FC5" w:rsidRPr="003B6814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>2) решить проблемы с текучестью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кадров, удерживая высококвалифицированных специалистов, «заточенных»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под конкретную компанию;</w:t>
      </w:r>
    </w:p>
    <w:p w:rsidR="00467FC5" w:rsidRPr="003B6814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>3) сократить временные и финансовые затраты на поиск, подбор и адаптацию персонала;</w:t>
      </w:r>
    </w:p>
    <w:p w:rsidR="00794981" w:rsidRPr="003B6814" w:rsidRDefault="00467FC5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>4) сформировать сплоченный коллектив единомышленников, поддерживать в нем уверенность в профессиональ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ной востребованности со стороны работодателя и желание работать в данной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компании эффективно, с полной отдачей,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с мотивацией на результат.</w:t>
      </w:r>
    </w:p>
    <w:p w:rsid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981">
        <w:rPr>
          <w:rFonts w:ascii="Times New Roman" w:hAnsi="Times New Roman" w:cs="Times New Roman"/>
          <w:sz w:val="24"/>
          <w:szCs w:val="24"/>
        </w:rPr>
        <w:t>Не существует идеальной и абсолютно справедливой системы стимулирования персонала. Однако существуют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простые правила, позволяющие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 xml:space="preserve">системе быть более эффективной и действенной. 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Система мотивации должна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быть [11]: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проста и понятна всем;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прозрачна и публична;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максимально объективно учитывать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результаты деятельности, квалификацию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и т.д.;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приниматься (утверждаться) коллегиально.</w:t>
      </w:r>
    </w:p>
    <w:p w:rsidR="00794981" w:rsidRPr="00794981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981">
        <w:rPr>
          <w:rFonts w:ascii="Times New Roman" w:hAnsi="Times New Roman" w:cs="Times New Roman"/>
          <w:sz w:val="24"/>
          <w:szCs w:val="24"/>
        </w:rPr>
        <w:t>Только при соблюдении этих правил у персонала компании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устойчивое мнение, что каждый сотрудник имеет возможность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(в отдельных случаях даже самостоятельно просчитывать) результаты деятельности.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81">
        <w:rPr>
          <w:rFonts w:ascii="Times New Roman" w:hAnsi="Times New Roman" w:cs="Times New Roman"/>
          <w:sz w:val="24"/>
          <w:szCs w:val="24"/>
        </w:rPr>
        <w:t xml:space="preserve">Полностью спрогнозировать эффект от той или иной мотивационной меры на всех невозможно, 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важно </w:t>
      </w:r>
      <w:proofErr w:type="gramStart"/>
      <w:r w:rsidRPr="003B6814">
        <w:rPr>
          <w:rFonts w:ascii="Times New Roman" w:hAnsi="Times New Roman" w:cs="Times New Roman"/>
          <w:b/>
          <w:sz w:val="24"/>
          <w:szCs w:val="24"/>
        </w:rPr>
        <w:t>учитывать</w:t>
      </w:r>
      <w:proofErr w:type="gramEnd"/>
      <w:r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как минимум три уровня внедрения мотивационных мер [12].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b/>
          <w:i/>
          <w:sz w:val="24"/>
          <w:szCs w:val="24"/>
        </w:rPr>
        <w:t>Уровень всей компании (бизнеса).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Здесь будут работать такие глобальные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мотивационные моменты, как наличие 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доступность для сотрудников миссии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целей и ценностей компании, частично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общие традиции и общая политика в отношении персонала (платим/нет все отчисления официально, позволяем/нет совмещать нашу работу еще с какой-то, берем/нет от конкурентов, в целом обучаем/нет и пр.).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b/>
          <w:i/>
          <w:sz w:val="24"/>
          <w:szCs w:val="24"/>
        </w:rPr>
        <w:t>Уровень отдела/подразделения.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каждом отделе свой климат, во многом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созданный и поддерживаемый руководителем. Даже человек, которому все нравится на уровне компании, с </w:t>
      </w:r>
      <w:proofErr w:type="spellStart"/>
      <w:r w:rsidRPr="003B6814">
        <w:rPr>
          <w:rFonts w:ascii="Times New Roman" w:hAnsi="Times New Roman" w:cs="Times New Roman"/>
          <w:i/>
          <w:sz w:val="24"/>
          <w:szCs w:val="24"/>
        </w:rPr>
        <w:t>мотиваци</w:t>
      </w:r>
      <w:proofErr w:type="spellEnd"/>
      <w:r w:rsidRPr="003B6814">
        <w:rPr>
          <w:i/>
        </w:rPr>
        <w:t xml:space="preserve"> </w:t>
      </w:r>
      <w:proofErr w:type="spellStart"/>
      <w:r w:rsidRPr="003B6814">
        <w:rPr>
          <w:rFonts w:ascii="Times New Roman" w:hAnsi="Times New Roman" w:cs="Times New Roman"/>
          <w:i/>
          <w:sz w:val="24"/>
          <w:szCs w:val="24"/>
        </w:rPr>
        <w:t>онной</w:t>
      </w:r>
      <w:proofErr w:type="spellEnd"/>
      <w:r w:rsidRPr="003B6814">
        <w:rPr>
          <w:rFonts w:ascii="Times New Roman" w:hAnsi="Times New Roman" w:cs="Times New Roman"/>
          <w:i/>
          <w:sz w:val="24"/>
          <w:szCs w:val="24"/>
        </w:rPr>
        <w:t xml:space="preserve"> точки зрения может «не прижиться» в конкретном отделе (и, кстати, прекрасно себя чувствовать в другом) или не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сойтись с руководителем среднего звена.</w:t>
      </w:r>
    </w:p>
    <w:p w:rsidR="00794981" w:rsidRPr="00794981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981">
        <w:rPr>
          <w:rFonts w:ascii="Times New Roman" w:hAnsi="Times New Roman" w:cs="Times New Roman"/>
          <w:sz w:val="24"/>
          <w:szCs w:val="24"/>
        </w:rPr>
        <w:t xml:space="preserve">Поэтому на уровне отдела необходимо иметь: </w:t>
      </w:r>
      <w:r w:rsidRPr="003B6814">
        <w:rPr>
          <w:rFonts w:ascii="Times New Roman" w:hAnsi="Times New Roman" w:cs="Times New Roman"/>
          <w:b/>
          <w:sz w:val="24"/>
          <w:szCs w:val="24"/>
        </w:rPr>
        <w:t>единые критерии оценки работы</w:t>
      </w:r>
      <w:r w:rsidRPr="00794981">
        <w:rPr>
          <w:rFonts w:ascii="Times New Roman" w:hAnsi="Times New Roman" w:cs="Times New Roman"/>
          <w:sz w:val="24"/>
          <w:szCs w:val="24"/>
        </w:rPr>
        <w:t xml:space="preserve"> сотрудников (для снижения 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 xml:space="preserve">несправедливости); </w:t>
      </w:r>
      <w:r w:rsidRPr="003B6814">
        <w:rPr>
          <w:rFonts w:ascii="Times New Roman" w:hAnsi="Times New Roman" w:cs="Times New Roman"/>
          <w:b/>
          <w:sz w:val="24"/>
          <w:szCs w:val="24"/>
        </w:rPr>
        <w:t>единую модель расчета зарплаты;</w:t>
      </w:r>
      <w:r w:rsidRPr="00794981">
        <w:rPr>
          <w:rFonts w:ascii="Times New Roman" w:hAnsi="Times New Roman" w:cs="Times New Roman"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общие стандарты поведения и </w:t>
      </w:r>
      <w:proofErr w:type="spellStart"/>
      <w:r w:rsidRPr="003B6814">
        <w:rPr>
          <w:rFonts w:ascii="Times New Roman" w:hAnsi="Times New Roman" w:cs="Times New Roman"/>
          <w:b/>
          <w:sz w:val="24"/>
          <w:szCs w:val="24"/>
        </w:rPr>
        <w:t>дресс</w:t>
      </w:r>
      <w:proofErr w:type="spellEnd"/>
      <w:r w:rsidRPr="003B6814">
        <w:rPr>
          <w:rFonts w:ascii="Times New Roman" w:hAnsi="Times New Roman" w:cs="Times New Roman"/>
          <w:b/>
          <w:sz w:val="24"/>
          <w:szCs w:val="24"/>
        </w:rPr>
        <w:t>-кода; одинаковые для всех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правила поощрений и наказаний.</w:t>
      </w:r>
      <w:r w:rsidRPr="00794981">
        <w:rPr>
          <w:rFonts w:ascii="Times New Roman" w:hAnsi="Times New Roman" w:cs="Times New Roman"/>
          <w:sz w:val="24"/>
          <w:szCs w:val="24"/>
        </w:rPr>
        <w:t xml:space="preserve"> Конечно, это не снимет субъективность восприятия каждым конкретным человеком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 xml:space="preserve">каждой конкретной ситуации, однако позволит избежать общей </w:t>
      </w:r>
      <w:proofErr w:type="spellStart"/>
      <w:r w:rsidRPr="00794981">
        <w:rPr>
          <w:rFonts w:ascii="Times New Roman" w:hAnsi="Times New Roman" w:cs="Times New Roman"/>
          <w:sz w:val="24"/>
          <w:szCs w:val="24"/>
        </w:rPr>
        <w:t>демотивации</w:t>
      </w:r>
      <w:proofErr w:type="spellEnd"/>
      <w:r w:rsidRPr="00794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981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794981">
        <w:rPr>
          <w:rFonts w:ascii="Times New Roman" w:hAnsi="Times New Roman" w:cs="Times New Roman"/>
          <w:sz w:val="24"/>
          <w:szCs w:val="24"/>
        </w:rPr>
        <w:t xml:space="preserve"> на данном уровне добавляются свои локальные традиции, которые также мотивируют (либо </w:t>
      </w:r>
      <w:proofErr w:type="spellStart"/>
      <w:r w:rsidRPr="00794981">
        <w:rPr>
          <w:rFonts w:ascii="Times New Roman" w:hAnsi="Times New Roman" w:cs="Times New Roman"/>
          <w:sz w:val="24"/>
          <w:szCs w:val="24"/>
        </w:rPr>
        <w:t>демотивируют</w:t>
      </w:r>
      <w:proofErr w:type="spellEnd"/>
      <w:r w:rsidRPr="00794981">
        <w:rPr>
          <w:rFonts w:ascii="Times New Roman" w:hAnsi="Times New Roman" w:cs="Times New Roman"/>
          <w:sz w:val="24"/>
          <w:szCs w:val="24"/>
        </w:rPr>
        <w:t>), а именно − свой стиль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и свои виды поддержки в коллективе.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b/>
          <w:i/>
          <w:sz w:val="24"/>
          <w:szCs w:val="24"/>
        </w:rPr>
        <w:t>Уровень конкретного сотрудника.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Здесь речь идет, прежде всего, о необходимости учета индивидуальных мотивационных струн. Одного сотрудника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очень вдохновляет возможность самоутверждения, другого – нет, зато он любит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творчество, а первый предпочитает действовать по правилам. Третьему вообще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важно, чтобы его не трогали − тогда он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может достигать результата. Даже если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сотруднику в целом все нравится в компании и в отделе, сбой может произойти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именно здесь, например, если при постановке </w:t>
      </w:r>
      <w:r w:rsidRPr="003B6814">
        <w:rPr>
          <w:rFonts w:ascii="Times New Roman" w:hAnsi="Times New Roman" w:cs="Times New Roman"/>
          <w:i/>
          <w:sz w:val="24"/>
          <w:szCs w:val="24"/>
        </w:rPr>
        <w:lastRenderedPageBreak/>
        <w:t>задач или обратной связи говорят о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том, что ему не интересно. Основное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бремя этого уровня мотивации, в отличие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от двух предыдущих, где хорошо работает служба HR, лежит на руководителе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среднего звена.</w:t>
      </w:r>
    </w:p>
    <w:p w:rsidR="00794981" w:rsidRPr="00794981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981">
        <w:rPr>
          <w:rFonts w:ascii="Times New Roman" w:hAnsi="Times New Roman" w:cs="Times New Roman"/>
          <w:sz w:val="24"/>
          <w:szCs w:val="24"/>
        </w:rPr>
        <w:t>Таким образом, правильно разработанная и успешно внедренная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мотивации с учетом особенностей каждого уровня будет способствовать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только увеличению производительности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труда, и, как следствие, увеличению прибыли организации, но и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удовлетворенности персонала своей работой.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Основными этапами разработки и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внедрения системы мотивации персонала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в организации являются [13]: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прояснение целей бизнеса;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формирование рабочей группы 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плана разработки и внедрения системы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мотивации;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презентация плана топ-менеджерам,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его утверждение;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разработка системы фиксированного вознаграждения, премирования;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разработка системы нематериальной мотивации персонала;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разработка регламентирующих документов;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презентация системы руководителям и сотрудникам;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внедрение системы в тестовом режиме, внесение корректировок;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внедрение системы мотивации в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компании и мониторинг результатов.</w:t>
      </w:r>
    </w:p>
    <w:p w:rsidR="00794981" w:rsidRPr="00794981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981">
        <w:rPr>
          <w:rFonts w:ascii="Times New Roman" w:hAnsi="Times New Roman" w:cs="Times New Roman"/>
          <w:sz w:val="24"/>
          <w:szCs w:val="24"/>
        </w:rPr>
        <w:t>На практике целесообразно внедрять составляющие разработанной системы мотивации персонала последовательно, а не все сразу.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81">
        <w:rPr>
          <w:rFonts w:ascii="Times New Roman" w:hAnsi="Times New Roman" w:cs="Times New Roman"/>
          <w:sz w:val="24"/>
          <w:szCs w:val="24"/>
        </w:rPr>
        <w:t xml:space="preserve">Данная система имеет иерархическую структуру: </w:t>
      </w:r>
      <w:r w:rsidRPr="003B6814">
        <w:rPr>
          <w:rFonts w:ascii="Times New Roman" w:hAnsi="Times New Roman" w:cs="Times New Roman"/>
          <w:b/>
          <w:sz w:val="24"/>
          <w:szCs w:val="24"/>
        </w:rPr>
        <w:t>долгосрочная, среднесрочная и краткосрочная мотивация; непосредственное мотивирование.</w:t>
      </w:r>
      <w:r w:rsidRPr="00794981">
        <w:rPr>
          <w:rFonts w:ascii="Times New Roman" w:hAnsi="Times New Roman" w:cs="Times New Roman"/>
          <w:sz w:val="24"/>
          <w:szCs w:val="24"/>
        </w:rPr>
        <w:t xml:space="preserve">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вид мотивации включает две ее формы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материальную и нематериальную.</w:t>
      </w:r>
    </w:p>
    <w:p w:rsidR="00794981" w:rsidRPr="00794981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Долгосрочная мотивация</w:t>
      </w:r>
      <w:r w:rsidRPr="00794981">
        <w:rPr>
          <w:rFonts w:ascii="Times New Roman" w:hAnsi="Times New Roman" w:cs="Times New Roman"/>
          <w:sz w:val="24"/>
          <w:szCs w:val="24"/>
        </w:rPr>
        <w:t xml:space="preserve">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достаточно традиционные формы побуждения, которые исходят из стратегических задач и составляют основу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>политики:</w:t>
      </w:r>
    </w:p>
    <w:p w:rsidR="00467FC5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выплаты, связанные со стратегическими результатами деятельности предприятия;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выплаты, связанные с долгосрочными результатами деятельности сотрудников;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доплаты за выслугу лет;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система материального наказания.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Наказывая нежелательные действия, мы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определенным образом поощряем тех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сотрудников, которые работают в разрешенном направлении;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бонусы с отстроченным платежом 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пр.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карьерное планирование;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пропаганда положительного имиджа внутри предприятия;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присвоение очередного звания;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общефирменные мероприятия (экскурсионные поездки, вечеринки). Кроме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полезного для предприятия и приятного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для работников отдыха в разнообразных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корпоративных мероприятиях, возможно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сплочение работников организации, развитие командного духа, формирование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позитивной корпоративной культуры;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планирование и моделирование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кадрового состава в соответствии с перспективными планами развития организации;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расширение выполняемых полномочий и др.</w:t>
      </w:r>
    </w:p>
    <w:p w:rsidR="00794981" w:rsidRPr="003B6814" w:rsidRDefault="00794981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Среднесрочная мотивация включает: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квартальные и годовые премии;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базовый оклад;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предоставление льготных кредитов;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штрафы за нарушение трудовой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дисциплины;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пример владельца (руководитель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урезает себе заработную плату в условиях кризиса, а не только своим подчиненным);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укрепление трудовой дисциплины 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повышение ответственности сотрудника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за результаты своей работы;</w:t>
      </w:r>
    </w:p>
    <w:p w:rsidR="00794981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794981" w:rsidRPr="003B6814">
        <w:rPr>
          <w:rFonts w:ascii="Times New Roman" w:hAnsi="Times New Roman" w:cs="Times New Roman"/>
          <w:i/>
          <w:sz w:val="24"/>
          <w:szCs w:val="24"/>
        </w:rPr>
        <w:t>повышение лояльности сотрудников;</w:t>
      </w:r>
    </w:p>
    <w:p w:rsidR="008B0F9E" w:rsidRPr="003B6814" w:rsidRDefault="003B6814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B0F9E" w:rsidRPr="003B6814">
        <w:rPr>
          <w:rFonts w:ascii="Times New Roman" w:hAnsi="Times New Roman" w:cs="Times New Roman"/>
          <w:i/>
          <w:sz w:val="24"/>
          <w:szCs w:val="24"/>
        </w:rPr>
        <w:t>гарантия сохранности рабочего</w:t>
      </w:r>
      <w:r w:rsidR="008B0F9E"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F9E" w:rsidRPr="003B6814">
        <w:rPr>
          <w:rFonts w:ascii="Times New Roman" w:hAnsi="Times New Roman" w:cs="Times New Roman"/>
          <w:i/>
          <w:sz w:val="24"/>
          <w:szCs w:val="24"/>
        </w:rPr>
        <w:t>места;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непрерывное обучение, которое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предполагает создание условий для индивидуального образования и осуществление организационного обучения;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оплата обучения работников в различных учебных заведениях и пр.</w:t>
      </w:r>
    </w:p>
    <w:p w:rsidR="008B0F9E" w:rsidRPr="008B0F9E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Краткосрочная мотивация</w:t>
      </w:r>
      <w:r w:rsidRPr="008B0F9E">
        <w:rPr>
          <w:rFonts w:ascii="Times New Roman" w:hAnsi="Times New Roman" w:cs="Times New Roman"/>
          <w:sz w:val="24"/>
          <w:szCs w:val="24"/>
        </w:rPr>
        <w:t xml:space="preserve">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других видов мотивации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побуждение к эффективному труду,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именно здесь должны применяться наиболее результативные методы.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К методам такого стимулирования</w:t>
      </w:r>
      <w:r w:rsidRPr="003B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b/>
          <w:sz w:val="24"/>
          <w:szCs w:val="24"/>
        </w:rPr>
        <w:t>относится: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ежемесячная зарплата и месячный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бонус;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финансовые поощрения;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специальное индивидуальное вознаграждение (это специальные премии,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выплачиваемые за владение навыками,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необходимыми предприятию в данный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момент);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денежные выплаты за выполнение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поставленной цели осуществляются при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соответствии работника некоторым заранее установленным критериям. Среди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них могут быть экономические показатели, показатели качества, оценка сотрудника другими лицами;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штрафы за разжигание конфликта в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коллективе;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оплата мед. услуг и мед. страховки;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транспортные льготы;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предоставление дополнительных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дней отдыха или внеочередного отпуска;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улучшение социальных условий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труда;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поддержание благоприятного психологического климата в коллективе;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формирование и развитие организационной структуры;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развитие системы управления конфликтами;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поднятие корпоративного духа команды;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повышение продуктивности труда и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комфортности рабочего места и пр.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Непосредственная мотивация встречается крайне редко – это: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вознаграждение в виде разовой выплаты незапланированной и непредусмотренной бюджетом небольшой премии за высокие результаты или высокую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значимость выполненной работы непосредственно после выполнения работы;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устная благодарность сотрудника в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присутствии коллег;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8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6814">
        <w:rPr>
          <w:rFonts w:ascii="Times New Roman" w:hAnsi="Times New Roman" w:cs="Times New Roman"/>
          <w:i/>
          <w:sz w:val="24"/>
          <w:szCs w:val="24"/>
        </w:rPr>
        <w:t>упоминание имени сотрудника в</w:t>
      </w:r>
      <w:r w:rsidRPr="003B6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814">
        <w:rPr>
          <w:rFonts w:ascii="Times New Roman" w:hAnsi="Times New Roman" w:cs="Times New Roman"/>
          <w:i/>
          <w:sz w:val="24"/>
          <w:szCs w:val="24"/>
        </w:rPr>
        <w:t>реализованном проекте и др.</w:t>
      </w: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8B0F9E" w:rsidRPr="008B0F9E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>Предприятие должно стремиться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сформировать систему мотивации, включающую все четыре уровня мотивации,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для более эффективной стратегической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устойчивости, а также снижения текучести кадров, повышения профессионализма сотрудников и высокой производительности.</w:t>
      </w:r>
    </w:p>
    <w:p w:rsidR="008B0F9E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>При этом необходимо отметить,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различные поощрения, как материальные, так и нематериальные, далеко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всегда эффективны, поскольку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восприниматься сотрудником как должное или действовать лишь непродолжительное время, поэтому важной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руководителя должно стать формирование мотивированной команды сотрудников, каждый из которой будет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более высокой отдачей и сам стремиться</w:t>
      </w:r>
      <w:r w:rsidR="003B6814"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к реализации стоящих перед ним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 xml:space="preserve">тем самым повышая свою </w:t>
      </w:r>
      <w:proofErr w:type="spellStart"/>
      <w:r w:rsidRPr="008B0F9E">
        <w:rPr>
          <w:rFonts w:ascii="Times New Roman" w:hAnsi="Times New Roman" w:cs="Times New Roman"/>
          <w:sz w:val="24"/>
          <w:szCs w:val="24"/>
        </w:rPr>
        <w:t>самомотивацию</w:t>
      </w:r>
      <w:proofErr w:type="spellEnd"/>
      <w:r w:rsidRPr="008B0F9E">
        <w:rPr>
          <w:rFonts w:ascii="Times New Roman" w:hAnsi="Times New Roman" w:cs="Times New Roman"/>
          <w:sz w:val="24"/>
          <w:szCs w:val="24"/>
        </w:rPr>
        <w:t>.</w:t>
      </w:r>
    </w:p>
    <w:p w:rsidR="003B6814" w:rsidRDefault="003B6814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F9E" w:rsidRPr="003B6814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1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8B0F9E" w:rsidRPr="008B0F9E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>1. Рассадин, В.В. Мотивация и стимулирование трудовой деятельности персонала / В.В. Рассадин. − Менеджер. 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2008. − № 3. − С. 53–59.</w:t>
      </w:r>
    </w:p>
    <w:p w:rsidR="008B0F9E" w:rsidRPr="008B0F9E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>2. Генкин, Б.М. Мотивация и организация эффективной работы (теория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практика): монография / Б.М. Генкин. –</w:t>
      </w:r>
      <w:r w:rsidR="003B6814"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2-е изд. – М.: ИНФРА-М, 2016. – 352 с.</w:t>
      </w:r>
    </w:p>
    <w:p w:rsidR="008B0F9E" w:rsidRPr="008B0F9E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>3. Волгин, А.П. Управление персоналом в условиях рыночной экономики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А.П. Волгин. – М.: Дело, 2010. − 167 с.</w:t>
      </w:r>
    </w:p>
    <w:p w:rsidR="008B0F9E" w:rsidRPr="008B0F9E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8B0F9E">
        <w:rPr>
          <w:rFonts w:ascii="Times New Roman" w:hAnsi="Times New Roman" w:cs="Times New Roman"/>
          <w:sz w:val="24"/>
          <w:szCs w:val="24"/>
        </w:rPr>
        <w:t>Антосенков</w:t>
      </w:r>
      <w:proofErr w:type="spellEnd"/>
      <w:r w:rsidRPr="008B0F9E">
        <w:rPr>
          <w:rFonts w:ascii="Times New Roman" w:hAnsi="Times New Roman" w:cs="Times New Roman"/>
          <w:sz w:val="24"/>
          <w:szCs w:val="24"/>
        </w:rPr>
        <w:t>, Е.Г. 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 xml:space="preserve">управление персоналом на малых и средних предприятиях: проблемы, опыт решения / Е.Г. </w:t>
      </w:r>
      <w:proofErr w:type="spellStart"/>
      <w:r w:rsidRPr="008B0F9E">
        <w:rPr>
          <w:rFonts w:ascii="Times New Roman" w:hAnsi="Times New Roman" w:cs="Times New Roman"/>
          <w:sz w:val="24"/>
          <w:szCs w:val="24"/>
        </w:rPr>
        <w:t>Антосенков</w:t>
      </w:r>
      <w:proofErr w:type="spellEnd"/>
      <w:r w:rsidRPr="008B0F9E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B0F9E">
        <w:rPr>
          <w:rFonts w:ascii="Times New Roman" w:hAnsi="Times New Roman" w:cs="Times New Roman"/>
          <w:sz w:val="24"/>
          <w:szCs w:val="24"/>
        </w:rPr>
        <w:t>Курамышев</w:t>
      </w:r>
      <w:proofErr w:type="spellEnd"/>
      <w:r w:rsidRPr="008B0F9E">
        <w:rPr>
          <w:rFonts w:ascii="Times New Roman" w:hAnsi="Times New Roman" w:cs="Times New Roman"/>
          <w:sz w:val="24"/>
          <w:szCs w:val="24"/>
        </w:rPr>
        <w:t xml:space="preserve"> // Труд и социальные отношения.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9E">
        <w:rPr>
          <w:rFonts w:ascii="Times New Roman" w:hAnsi="Times New Roman" w:cs="Times New Roman"/>
          <w:sz w:val="24"/>
          <w:szCs w:val="24"/>
        </w:rPr>
        <w:t>2014. − № 2. – С. 48−60.</w:t>
      </w:r>
    </w:p>
    <w:p w:rsidR="000831A7" w:rsidRPr="000831A7" w:rsidRDefault="008B0F9E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F9E">
        <w:rPr>
          <w:rFonts w:ascii="Times New Roman" w:hAnsi="Times New Roman" w:cs="Times New Roman"/>
          <w:sz w:val="24"/>
          <w:szCs w:val="24"/>
        </w:rPr>
        <w:t xml:space="preserve">5. </w:t>
      </w:r>
      <w:r w:rsidR="000831A7" w:rsidRPr="000831A7">
        <w:rPr>
          <w:rFonts w:ascii="Times New Roman" w:hAnsi="Times New Roman" w:cs="Times New Roman"/>
          <w:sz w:val="24"/>
          <w:szCs w:val="24"/>
        </w:rPr>
        <w:t xml:space="preserve"> Афанасьев, В.Г. Индивидуально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ориентированный подход к мотивации и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бизнес-обучению: особенности и современные тренды / В.Г. Афанасьев // Мотивация и оплата труда. – 2014. − № 4. –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С. 274−277.</w:t>
      </w:r>
    </w:p>
    <w:p w:rsidR="000831A7" w:rsidRPr="000831A7" w:rsidRDefault="003B6814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31A7" w:rsidRPr="00083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1A7" w:rsidRPr="000831A7">
        <w:rPr>
          <w:rFonts w:ascii="Times New Roman" w:hAnsi="Times New Roman" w:cs="Times New Roman"/>
          <w:sz w:val="24"/>
          <w:szCs w:val="24"/>
        </w:rPr>
        <w:t>Базык</w:t>
      </w:r>
      <w:proofErr w:type="spellEnd"/>
      <w:r w:rsidR="000831A7" w:rsidRPr="000831A7">
        <w:rPr>
          <w:rFonts w:ascii="Times New Roman" w:hAnsi="Times New Roman" w:cs="Times New Roman"/>
          <w:sz w:val="24"/>
          <w:szCs w:val="24"/>
        </w:rPr>
        <w:t>, Е.Ф. Теория и практика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применения системы мотивационного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 xml:space="preserve">менеджмента / Е.Ф. </w:t>
      </w:r>
      <w:proofErr w:type="spellStart"/>
      <w:r w:rsidR="000831A7" w:rsidRPr="000831A7">
        <w:rPr>
          <w:rFonts w:ascii="Times New Roman" w:hAnsi="Times New Roman" w:cs="Times New Roman"/>
          <w:sz w:val="24"/>
          <w:szCs w:val="24"/>
        </w:rPr>
        <w:t>Базык</w:t>
      </w:r>
      <w:proofErr w:type="spellEnd"/>
      <w:r w:rsidR="000831A7" w:rsidRPr="000831A7">
        <w:rPr>
          <w:rFonts w:ascii="Times New Roman" w:hAnsi="Times New Roman" w:cs="Times New Roman"/>
          <w:sz w:val="24"/>
          <w:szCs w:val="24"/>
        </w:rPr>
        <w:t xml:space="preserve"> // Актуальные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проблемы гуманитарных и естественных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наук. – 2014. − № 8. – С. 95−107.</w:t>
      </w:r>
    </w:p>
    <w:p w:rsidR="000831A7" w:rsidRPr="000831A7" w:rsidRDefault="003B6814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31A7" w:rsidRPr="000831A7">
        <w:rPr>
          <w:rFonts w:ascii="Times New Roman" w:hAnsi="Times New Roman" w:cs="Times New Roman"/>
          <w:sz w:val="24"/>
          <w:szCs w:val="24"/>
        </w:rPr>
        <w:t>. Успенская, Е.А. Стратегия эффективной мотивации / Е.А. Успенская //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Справочник по управлению персоналом. − 2009. − № 2. − С. 23−26.</w:t>
      </w:r>
    </w:p>
    <w:p w:rsidR="000831A7" w:rsidRPr="000831A7" w:rsidRDefault="003B6814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1A7" w:rsidRPr="00083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1A7" w:rsidRPr="000831A7">
        <w:rPr>
          <w:rFonts w:ascii="Times New Roman" w:hAnsi="Times New Roman" w:cs="Times New Roman"/>
          <w:sz w:val="24"/>
          <w:szCs w:val="24"/>
        </w:rPr>
        <w:t>Гулимова</w:t>
      </w:r>
      <w:proofErr w:type="spellEnd"/>
      <w:r w:rsidR="000831A7" w:rsidRPr="000831A7">
        <w:rPr>
          <w:rFonts w:ascii="Times New Roman" w:hAnsi="Times New Roman" w:cs="Times New Roman"/>
          <w:sz w:val="24"/>
          <w:szCs w:val="24"/>
        </w:rPr>
        <w:t xml:space="preserve">, А. Мотивация персонала. Разговор «по понятиям» [Электронный ресурс] / А. </w:t>
      </w:r>
      <w:proofErr w:type="spellStart"/>
      <w:r w:rsidR="000831A7" w:rsidRPr="000831A7">
        <w:rPr>
          <w:rFonts w:ascii="Times New Roman" w:hAnsi="Times New Roman" w:cs="Times New Roman"/>
          <w:sz w:val="24"/>
          <w:szCs w:val="24"/>
        </w:rPr>
        <w:t>Гулимова</w:t>
      </w:r>
      <w:proofErr w:type="spellEnd"/>
      <w:r w:rsidR="000831A7" w:rsidRPr="000831A7">
        <w:rPr>
          <w:rFonts w:ascii="Times New Roman" w:hAnsi="Times New Roman" w:cs="Times New Roman"/>
          <w:sz w:val="24"/>
          <w:szCs w:val="24"/>
        </w:rPr>
        <w:t xml:space="preserve">. </w:t>
      </w:r>
      <w:r w:rsidR="000831A7" w:rsidRPr="000831A7">
        <w:rPr>
          <w:rFonts w:ascii="Times New Roman" w:hAnsi="Times New Roman" w:cs="Times New Roman"/>
          <w:sz w:val="24"/>
          <w:szCs w:val="24"/>
          <w:lang w:val="en-US"/>
        </w:rPr>
        <w:t>− URL:</w:t>
      </w:r>
      <w:r w:rsidR="000831A7" w:rsidRPr="00083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  <w:lang w:val="en-US"/>
        </w:rPr>
        <w:t>http: hr-portal.ru/blog/</w:t>
      </w:r>
      <w:proofErr w:type="spellStart"/>
      <w:r w:rsidR="000831A7" w:rsidRPr="000831A7">
        <w:rPr>
          <w:rFonts w:ascii="Times New Roman" w:hAnsi="Times New Roman" w:cs="Times New Roman"/>
          <w:sz w:val="24"/>
          <w:szCs w:val="24"/>
          <w:lang w:val="en-US"/>
        </w:rPr>
        <w:t>motivaciya-personalarazgovor-po-ponyatiyam</w:t>
      </w:r>
      <w:proofErr w:type="spellEnd"/>
      <w:r w:rsidR="000831A7" w:rsidRPr="000831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0F9E" w:rsidRDefault="003B6814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31A7" w:rsidRPr="00083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1A7" w:rsidRPr="000831A7">
        <w:rPr>
          <w:rFonts w:ascii="Times New Roman" w:hAnsi="Times New Roman" w:cs="Times New Roman"/>
          <w:sz w:val="24"/>
          <w:szCs w:val="24"/>
        </w:rPr>
        <w:t>Акифьев</w:t>
      </w:r>
      <w:proofErr w:type="spellEnd"/>
      <w:r w:rsidR="000831A7" w:rsidRPr="000831A7">
        <w:rPr>
          <w:rFonts w:ascii="Times New Roman" w:hAnsi="Times New Roman" w:cs="Times New Roman"/>
          <w:sz w:val="24"/>
          <w:szCs w:val="24"/>
        </w:rPr>
        <w:t>, И.В. Мотивация как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один из основных факторов управления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 xml:space="preserve">персоналом / И.В. </w:t>
      </w:r>
      <w:proofErr w:type="spellStart"/>
      <w:r w:rsidR="000831A7" w:rsidRPr="000831A7">
        <w:rPr>
          <w:rFonts w:ascii="Times New Roman" w:hAnsi="Times New Roman" w:cs="Times New Roman"/>
          <w:sz w:val="24"/>
          <w:szCs w:val="24"/>
        </w:rPr>
        <w:t>Акифьев</w:t>
      </w:r>
      <w:proofErr w:type="spellEnd"/>
      <w:r w:rsidR="000831A7" w:rsidRPr="000831A7">
        <w:rPr>
          <w:rFonts w:ascii="Times New Roman" w:hAnsi="Times New Roman" w:cs="Times New Roman"/>
          <w:sz w:val="24"/>
          <w:szCs w:val="24"/>
        </w:rPr>
        <w:t>, И.К. Пономарева // Инновации. − 2017. − № 1. −</w:t>
      </w:r>
      <w:r w:rsidR="000831A7">
        <w:rPr>
          <w:rFonts w:ascii="Times New Roman" w:hAnsi="Times New Roman" w:cs="Times New Roman"/>
          <w:sz w:val="24"/>
          <w:szCs w:val="24"/>
        </w:rPr>
        <w:t xml:space="preserve"> </w:t>
      </w:r>
      <w:r w:rsidR="000831A7" w:rsidRPr="000831A7">
        <w:rPr>
          <w:rFonts w:ascii="Times New Roman" w:hAnsi="Times New Roman" w:cs="Times New Roman"/>
          <w:sz w:val="24"/>
          <w:szCs w:val="24"/>
        </w:rPr>
        <w:t>С. 1−10.</w:t>
      </w:r>
    </w:p>
    <w:p w:rsidR="000831A7" w:rsidRPr="00467FC5" w:rsidRDefault="000831A7" w:rsidP="000831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31A7" w:rsidRPr="0046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17"/>
    <w:rsid w:val="000831A7"/>
    <w:rsid w:val="003B6814"/>
    <w:rsid w:val="00467FC5"/>
    <w:rsid w:val="00552B17"/>
    <w:rsid w:val="00794981"/>
    <w:rsid w:val="008B0F9E"/>
    <w:rsid w:val="00D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0C38-2C4D-486B-B668-604073F0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</cp:revision>
  <dcterms:created xsi:type="dcterms:W3CDTF">2023-11-01T06:53:00Z</dcterms:created>
  <dcterms:modified xsi:type="dcterms:W3CDTF">2023-11-01T07:43:00Z</dcterms:modified>
</cp:coreProperties>
</file>